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793A" w14:textId="70FFBBA2" w:rsidR="0052403E" w:rsidRDefault="0052403E" w:rsidP="0052403E">
      <w:pPr>
        <w:rPr>
          <w:rFonts w:ascii="Microsoft JhengHei UI" w:eastAsia="Microsoft JhengHei UI" w:hAnsi="Microsoft JhengHei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ADC6" wp14:editId="3C2EF87E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695325" cy="39052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94C7D" w14:textId="77777777" w:rsidR="0052403E" w:rsidRDefault="0052403E" w:rsidP="0052403E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AADC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.55pt;margin-top:-30.8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" filled="f" stroked="f" strokeweight=".5pt">
                <v:textbox>
                  <w:txbxContent>
                    <w:p w14:paraId="25E94C7D" w14:textId="77777777" w:rsidR="0052403E" w:rsidRDefault="0052403E" w:rsidP="0052403E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19688BFA" w14:textId="77777777" w:rsidR="0052403E" w:rsidRDefault="0052403E" w:rsidP="0052403E">
      <w:pPr>
        <w:rPr>
          <w:rFonts w:ascii="Microsoft JhengHei UI" w:eastAsia="Microsoft JhengHei UI" w:hAnsi="Microsoft JhengHei UI" w:hint="eastAsia"/>
          <w:b/>
          <w:bCs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測定化合物的實驗式</w:t>
      </w:r>
    </w:p>
    <w:p w14:paraId="5ACEC17F" w14:textId="77777777" w:rsidR="0052403E" w:rsidRDefault="0052403E" w:rsidP="0052403E">
      <w:pPr>
        <w:rPr>
          <w:rFonts w:ascii="Microsoft JhengHei UI" w:eastAsia="Microsoft JhengHei UI" w:hAnsi="Microsoft JhengHei UI" w:hint="eastAsia"/>
          <w:sz w:val="24"/>
          <w:szCs w:val="24"/>
        </w:rPr>
      </w:pPr>
      <w:r>
        <w:rPr>
          <w:rFonts w:ascii="Microsoft JhengHei UI" w:eastAsia="Microsoft JhengHei UI" w:hAnsi="Microsoft JhengHei UI" w:hint="eastAsia"/>
          <w:sz w:val="24"/>
          <w:szCs w:val="24"/>
        </w:rPr>
        <w:t>在銅氧化物樣本中，Cu的質量是0.479 g，O的質量是0.122 g。測定銅氧化物的實驗式</w:t>
      </w:r>
    </w:p>
    <w:p w14:paraId="48E21082" w14:textId="77777777" w:rsidR="0052403E" w:rsidRDefault="0052403E" w:rsidP="0052403E">
      <w:pPr>
        <w:rPr>
          <w:rFonts w:ascii="Microsoft JhengHei UI" w:eastAsia="Microsoft JhengHei UI" w:hAnsi="Microsoft JhengHei UI" w:hint="eastAsia"/>
          <w:sz w:val="24"/>
          <w:szCs w:val="24"/>
        </w:rPr>
      </w:pPr>
      <w:r>
        <w:rPr>
          <w:rFonts w:ascii="Microsoft JhengHei UI" w:eastAsia="Microsoft JhengHei UI" w:hAnsi="Microsoft JhengHei UI" w:hint="eastAsia"/>
          <w:sz w:val="24"/>
          <w:szCs w:val="24"/>
        </w:rPr>
        <w:t>(相對原子質量 : Cu= 36.5、O = 16.0)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52403E" w14:paraId="69B0EB24" w14:textId="77777777" w:rsidTr="0052403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03B" w14:textId="77777777" w:rsidR="0052403E" w:rsidRDefault="0052403E">
            <w:pPr>
              <w:spacing w:line="240" w:lineRule="auto"/>
              <w:rPr>
                <w:rFonts w:ascii="Microsoft JhengHei UI" w:eastAsia="Microsoft JhengHei UI" w:hAnsi="Microsoft JhengHei UI" w:hint="eastAsia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1B94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Cu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D5EE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O</w:t>
            </w:r>
          </w:p>
        </w:tc>
      </w:tr>
      <w:tr w:rsidR="0052403E" w14:paraId="23231C58" w14:textId="77777777" w:rsidTr="0052403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C28F" w14:textId="77777777" w:rsidR="0052403E" w:rsidRDefault="0052403E">
            <w:pPr>
              <w:spacing w:line="240" w:lineRule="auto"/>
              <w:rPr>
                <w:rFonts w:ascii="Microsoft JhengHei UI" w:eastAsia="Microsoft JhengHei UI" w:hAnsi="Microsoft JhengHei UI" w:hint="eastAsia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質量(g)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2CE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  <w:t>0.479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4DEC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  <w:t>0.122</w:t>
            </w:r>
          </w:p>
        </w:tc>
      </w:tr>
      <w:tr w:rsidR="0052403E" w14:paraId="1ED6F615" w14:textId="77777777" w:rsidTr="0052403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2BFF" w14:textId="77777777" w:rsidR="0052403E" w:rsidRDefault="0052403E">
            <w:pPr>
              <w:spacing w:line="240" w:lineRule="auto"/>
              <w:rPr>
                <w:rFonts w:ascii="Microsoft JhengHei UI" w:eastAsia="Microsoft JhengHei UI" w:hAnsi="Microsoft JhengHei UI" w:hint="eastAsia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摩爾數(mol)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88D0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0.479</m:t>
                    </m:r>
                  </m:num>
                  <m:den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63.5</m:t>
                    </m:r>
                  </m:den>
                </m:f>
                <m:r>
                  <w:rPr>
                    <w:rFonts w:ascii="Cambria Math" w:eastAsia="Microsoft JhengHei UI" w:hAnsi="Cambria Math"/>
                    <w:color w:val="7030A0"/>
                    <w:sz w:val="24"/>
                    <w:szCs w:val="24"/>
                  </w:rPr>
                  <m:t>=0.00754</m:t>
                </m:r>
              </m:oMath>
            </m:oMathPara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6FB9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0.122</m:t>
                    </m:r>
                  </m:num>
                  <m:den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eastAsia="Microsoft JhengHei UI" w:hAnsi="Cambria Math"/>
                    <w:color w:val="7030A0"/>
                    <w:sz w:val="24"/>
                    <w:szCs w:val="24"/>
                  </w:rPr>
                  <m:t>=0.00763</m:t>
                </m:r>
              </m:oMath>
            </m:oMathPara>
          </w:p>
        </w:tc>
      </w:tr>
      <w:tr w:rsidR="0052403E" w14:paraId="39954BAA" w14:textId="77777777" w:rsidTr="0052403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506E" w14:textId="77777777" w:rsidR="0052403E" w:rsidRDefault="0052403E">
            <w:pPr>
              <w:spacing w:line="240" w:lineRule="auto"/>
              <w:rPr>
                <w:rFonts w:ascii="Microsoft JhengHei UI" w:eastAsia="Microsoft JhengHei UI" w:hAnsi="Microsoft JhengHei UI" w:hint="eastAsia"/>
                <w:sz w:val="24"/>
                <w:szCs w:val="24"/>
              </w:rPr>
            </w:pPr>
            <w:r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摩爾比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6CC5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0.00754</m:t>
                    </m:r>
                  </m:num>
                  <m:den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0.00754</m:t>
                    </m:r>
                  </m:den>
                </m:f>
                <m:r>
                  <w:rPr>
                    <w:rFonts w:ascii="Cambria Math" w:eastAsia="Microsoft JhengHei UI" w:hAnsi="Cambria Math"/>
                    <w:color w:val="7030A0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8F1E" w14:textId="77777777" w:rsidR="0052403E" w:rsidRDefault="0052403E">
            <w:pPr>
              <w:spacing w:line="240" w:lineRule="auto"/>
              <w:jc w:val="center"/>
              <w:rPr>
                <w:rFonts w:ascii="Microsoft JhengHei UI" w:eastAsia="Microsoft JhengHei UI" w:hAnsi="Microsoft JhengHei UI" w:hint="eastAsia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0.00763</m:t>
                    </m:r>
                  </m:num>
                  <m:den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>0.00754</m:t>
                    </m:r>
                  </m:den>
                </m:f>
                <m:r>
                  <w:rPr>
                    <w:rFonts w:ascii="Cambria Math" w:eastAsia="Microsoft JhengHei UI" w:hAnsi="Cambria Math"/>
                    <w:i/>
                    <w:color w:val="7030A0"/>
                    <w:sz w:val="24"/>
                    <w:szCs w:val="24"/>
                  </w:rPr>
                  <w:sym w:font="Symbol" w:char="F0BB"/>
                </m:r>
                <m:r>
                  <w:rPr>
                    <w:rFonts w:ascii="Cambria Math" w:eastAsia="Microsoft JhengHei UI" w:hAnsi="Cambria Math"/>
                    <w:color w:val="7030A0"/>
                    <w:sz w:val="24"/>
                    <w:szCs w:val="24"/>
                  </w:rPr>
                  <m:t xml:space="preserve"> 1</m:t>
                </m:r>
              </m:oMath>
            </m:oMathPara>
          </w:p>
        </w:tc>
      </w:tr>
    </w:tbl>
    <w:p w14:paraId="2F848376" w14:textId="77777777" w:rsidR="0052403E" w:rsidRDefault="0052403E" w:rsidP="0052403E">
      <w:pPr>
        <w:rPr>
          <w:rFonts w:ascii="Microsoft JhengHei UI" w:eastAsia="Microsoft JhengHei UI" w:hAnsi="Microsoft JhengHei UI" w:hint="eastAsia"/>
          <w:sz w:val="24"/>
          <w:szCs w:val="24"/>
        </w:rPr>
      </w:pPr>
    </w:p>
    <w:p w14:paraId="09B42362" w14:textId="77777777" w:rsidR="0052403E" w:rsidRDefault="0052403E" w:rsidP="0052403E">
      <w:pPr>
        <w:rPr>
          <w:rFonts w:ascii="Microsoft JhengHei UI" w:eastAsia="Microsoft JhengHei UI" w:hAnsi="Microsoft JhengHei UI" w:hint="eastAsia"/>
          <w:sz w:val="24"/>
          <w:szCs w:val="24"/>
        </w:rPr>
      </w:pPr>
      <w:r>
        <w:rPr>
          <w:rFonts w:ascii="Microsoft JhengHei UI" w:eastAsia="Microsoft JhengHei UI" w:hAnsi="Microsoft JhengHei UI" w:hint="eastAsia"/>
          <w:sz w:val="24"/>
          <w:szCs w:val="24"/>
        </w:rPr>
        <w:t xml:space="preserve">銅氧化物的實驗式是 </w:t>
      </w:r>
      <w:proofErr w:type="spellStart"/>
      <w:r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CuO</w:t>
      </w:r>
      <w:proofErr w:type="spellEnd"/>
      <w:r>
        <w:rPr>
          <w:rFonts w:ascii="Microsoft JhengHei UI" w:eastAsia="Microsoft JhengHei UI" w:hAnsi="Microsoft JhengHei UI" w:hint="eastAsia"/>
          <w:sz w:val="24"/>
          <w:szCs w:val="24"/>
        </w:rPr>
        <w:t>。</w:t>
      </w:r>
    </w:p>
    <w:p w14:paraId="5EBE0E16" w14:textId="2FB1CC75" w:rsidR="0052403E" w:rsidRDefault="0052403E" w:rsidP="0052403E">
      <w:pPr>
        <w:rPr>
          <w:rFonts w:ascii="Microsoft JhengHei UI" w:eastAsia="Microsoft JhengHei UI" w:hAnsi="Microsoft JhengHei UI" w:hint="eastAsia"/>
          <w:sz w:val="24"/>
          <w:szCs w:val="24"/>
        </w:rPr>
      </w:pPr>
    </w:p>
    <w:p w14:paraId="2860D999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69"/>
    <w:rsid w:val="0003161E"/>
    <w:rsid w:val="0052403E"/>
    <w:rsid w:val="00886169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C37B3-0A29-4B60-AFA1-BD64F8EF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2021-08-29T08:41:00Z</dcterms:created>
  <dcterms:modified xsi:type="dcterms:W3CDTF">2021-08-29T08:42:00Z</dcterms:modified>
</cp:coreProperties>
</file>